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C0" w:rsidRDefault="00E558A5" w:rsidP="0032567B">
      <w:pPr>
        <w:spacing w:line="595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云南省消防救援总队关于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第五届全国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119</w:t>
      </w:r>
      <w:r w:rsidR="0032567B">
        <w:rPr>
          <w:rFonts w:ascii="方正小标宋_GBK" w:eastAsia="方正小标宋_GBK" w:hAnsi="方正小标宋_GBK" w:cs="方正小标宋_GBK" w:hint="eastAsia"/>
          <w:sz w:val="44"/>
          <w:szCs w:val="44"/>
        </w:rPr>
        <w:t>消防先进集体和先进个人评选表彰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正式推荐对象的公示</w:t>
      </w:r>
    </w:p>
    <w:p w:rsidR="00DB24C0" w:rsidRDefault="00DB24C0" w:rsidP="0032567B">
      <w:pPr>
        <w:spacing w:line="595" w:lineRule="exact"/>
      </w:pPr>
    </w:p>
    <w:p w:rsidR="00DB24C0" w:rsidRDefault="00E558A5" w:rsidP="0032567B">
      <w:pPr>
        <w:spacing w:line="595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按照应急管理部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《关于开展第五届全国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消防先进集体和先进个人评选表彰工作的通知》（应急〔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经过自下而上逐级推选，严格审核层层把关，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拟推荐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云南省大理州金花消防志愿服务队、云南省昆明市盘龙区盘龙小学、云南省文山州西畴县兴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街镇拉孩村民委员会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个集体，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云南省玉溪市元江县洼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垤乡它才吉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村委会坡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垤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组组长李阿士、云南省丽江市古城区人民政府大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研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街道办事处综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治维稳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专职副书记张根发、云南省红河州屏边县绣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莉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丰乡民族工艺制品厂法人陶琼莉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名个人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参评全国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消防奖。为体现公开、公平、公正原则，充分发扬民主，广泛听取意见，主动接受监督，现将拟参评对象名单予以公示，公示期为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时（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天）。如有不同意见，可以电话、电子邮件或信函等形式实名向云南省消防救援总队反映（信函以到达日邮戳为准）。</w:t>
      </w:r>
    </w:p>
    <w:p w:rsidR="00DB24C0" w:rsidRDefault="00E558A5" w:rsidP="0032567B">
      <w:pPr>
        <w:spacing w:line="595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电话：</w:t>
      </w:r>
      <w:r w:rsidR="00F96495">
        <w:rPr>
          <w:rFonts w:ascii="方正仿宋_GBK" w:eastAsia="方正仿宋_GBK" w:hAnsi="方正仿宋_GBK" w:cs="方正仿宋_GBK" w:hint="eastAsia"/>
          <w:sz w:val="32"/>
          <w:szCs w:val="32"/>
        </w:rPr>
        <w:t>0871-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6456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9533</w:t>
      </w:r>
    </w:p>
    <w:p w:rsidR="00DB24C0" w:rsidRDefault="00E558A5" w:rsidP="0032567B">
      <w:pPr>
        <w:spacing w:line="595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3393107194@qq.com</w:t>
      </w:r>
    </w:p>
    <w:p w:rsidR="00DB24C0" w:rsidRDefault="00E558A5" w:rsidP="0032567B">
      <w:pPr>
        <w:spacing w:line="595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通讯地址：云南省昆明市官渡区珥季路中段云南省消防救援总队</w:t>
      </w:r>
    </w:p>
    <w:p w:rsidR="00DB24C0" w:rsidRDefault="00E558A5" w:rsidP="0032567B">
      <w:pPr>
        <w:spacing w:line="595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云南省消防救援总队</w:t>
      </w:r>
    </w:p>
    <w:p w:rsidR="00DB24C0" w:rsidRDefault="00E558A5" w:rsidP="0032567B">
      <w:pPr>
        <w:spacing w:line="595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DB24C0" w:rsidRDefault="00DB24C0" w:rsidP="0032567B">
      <w:pPr>
        <w:spacing w:line="595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</w:p>
    <w:p w:rsidR="00DB24C0" w:rsidRDefault="00DB24C0" w:rsidP="0032567B">
      <w:pPr>
        <w:spacing w:line="595" w:lineRule="exact"/>
      </w:pPr>
    </w:p>
    <w:sectPr w:rsidR="00DB24C0" w:rsidSect="0032567B">
      <w:pgSz w:w="11906" w:h="16838"/>
      <w:pgMar w:top="1928" w:right="1503" w:bottom="181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8A5" w:rsidRDefault="00E558A5" w:rsidP="00F96495">
      <w:r>
        <w:separator/>
      </w:r>
    </w:p>
  </w:endnote>
  <w:endnote w:type="continuationSeparator" w:id="0">
    <w:p w:rsidR="00E558A5" w:rsidRDefault="00E558A5" w:rsidP="00F96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8A5" w:rsidRDefault="00E558A5" w:rsidP="00F96495">
      <w:r>
        <w:separator/>
      </w:r>
    </w:p>
  </w:footnote>
  <w:footnote w:type="continuationSeparator" w:id="0">
    <w:p w:rsidR="00E558A5" w:rsidRDefault="00E558A5" w:rsidP="00F964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7E2438"/>
    <w:rsid w:val="0032567B"/>
    <w:rsid w:val="006D0E3D"/>
    <w:rsid w:val="00DB24C0"/>
    <w:rsid w:val="00E558A5"/>
    <w:rsid w:val="00F96495"/>
    <w:rsid w:val="347E2438"/>
    <w:rsid w:val="48C35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4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6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64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96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64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四月</dc:creator>
  <cp:lastModifiedBy>yc</cp:lastModifiedBy>
  <cp:revision>3</cp:revision>
  <dcterms:created xsi:type="dcterms:W3CDTF">2020-09-21T02:20:00Z</dcterms:created>
  <dcterms:modified xsi:type="dcterms:W3CDTF">2020-09-21T07:09:00Z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